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8FAD9" w14:textId="77777777" w:rsidR="000A1F07" w:rsidRDefault="000A1F07" w:rsidP="000A1F07">
      <w:pPr>
        <w:pStyle w:val="Default"/>
        <w:suppressAutoHyphens/>
        <w:spacing w:before="0" w:line="240" w:lineRule="auto"/>
        <w:rPr>
          <w:rFonts w:ascii="Helvetica" w:hAnsi="Helvetica"/>
        </w:rPr>
      </w:pPr>
      <w:r>
        <w:rPr>
          <w:rFonts w:ascii="Helvetica" w:hAnsi="Helvetica"/>
        </w:rPr>
        <w:t>CEO John Poulos</w:t>
      </w:r>
    </w:p>
    <w:p w14:paraId="5F712C50" w14:textId="648D5F0B" w:rsidR="000A1F07" w:rsidRDefault="000A1F07" w:rsidP="000A1F07">
      <w:pPr>
        <w:pStyle w:val="Default"/>
        <w:suppressAutoHyphens/>
        <w:spacing w:before="0" w:line="240" w:lineRule="auto"/>
        <w:rPr>
          <w:rFonts w:ascii="Helvetica" w:hAnsi="Helvetica"/>
        </w:rPr>
      </w:pPr>
      <w:r>
        <w:rPr>
          <w:rFonts w:ascii="Helvetica" w:hAnsi="Helvetica"/>
        </w:rPr>
        <w:t>Dominion Voting System</w:t>
      </w:r>
    </w:p>
    <w:p w14:paraId="26F553F5" w14:textId="77777777" w:rsidR="000A1F07" w:rsidRDefault="000A1F07" w:rsidP="000A1F07">
      <w:pPr>
        <w:pStyle w:val="Default"/>
        <w:suppressAutoHyphens/>
        <w:spacing w:before="0" w:line="240" w:lineRule="auto"/>
        <w:rPr>
          <w:rFonts w:ascii="Helvetica" w:hAnsi="Helvetica"/>
        </w:rPr>
      </w:pPr>
      <w:r>
        <w:rPr>
          <w:rFonts w:ascii="Helvetica" w:hAnsi="Helvetica"/>
        </w:rPr>
        <w:t>1550 Wynkoop St, STE 200</w:t>
      </w:r>
    </w:p>
    <w:p w14:paraId="016B929E" w14:textId="16AF2961" w:rsidR="002E45A3" w:rsidRDefault="000A1F07" w:rsidP="000A1F07">
      <w:pPr>
        <w:pStyle w:val="Default"/>
        <w:suppressAutoHyphens/>
        <w:spacing w:before="0" w:line="240" w:lineRule="auto"/>
        <w:rPr>
          <w:rFonts w:ascii="Helvetica" w:hAnsi="Helvetica"/>
        </w:rPr>
      </w:pPr>
      <w:r>
        <w:rPr>
          <w:rFonts w:ascii="Helvetica" w:hAnsi="Helvetica"/>
        </w:rPr>
        <w:t>Denver, CO 80202</w:t>
      </w:r>
    </w:p>
    <w:p w14:paraId="15E9ADE3" w14:textId="77777777" w:rsidR="000A1F07" w:rsidRDefault="000A1F07" w:rsidP="000A1F07">
      <w:pPr>
        <w:pStyle w:val="Default"/>
        <w:suppressAutoHyphens/>
        <w:spacing w:before="0" w:line="240" w:lineRule="auto"/>
        <w:rPr>
          <w:rFonts w:ascii="Helvetica" w:hAnsi="Helvetica"/>
        </w:rPr>
      </w:pPr>
    </w:p>
    <w:p w14:paraId="35AAC90D" w14:textId="0354E81D" w:rsidR="000A1F07" w:rsidRDefault="000A1F07" w:rsidP="000A1F07">
      <w:pPr>
        <w:pStyle w:val="Default"/>
        <w:suppressAutoHyphens/>
        <w:spacing w:before="0" w:line="240" w:lineRule="auto"/>
        <w:rPr>
          <w:rFonts w:ascii="Helvetica" w:hAnsi="Helvetica"/>
        </w:rPr>
      </w:pPr>
      <w:r>
        <w:rPr>
          <w:rFonts w:ascii="Helvetica" w:hAnsi="Helvetica"/>
        </w:rPr>
        <w:t>[DATE]</w:t>
      </w:r>
    </w:p>
    <w:p w14:paraId="532788E5" w14:textId="77777777" w:rsidR="000A1F07" w:rsidRPr="00234E5C" w:rsidRDefault="000A1F07" w:rsidP="000A1F07">
      <w:pPr>
        <w:pStyle w:val="Default"/>
        <w:suppressAutoHyphens/>
        <w:spacing w:before="0" w:line="240" w:lineRule="auto"/>
        <w:rPr>
          <w:rFonts w:ascii="Helvetica" w:eastAsia="Times New Roman" w:hAnsi="Helvetica" w:cs="Times New Roman"/>
        </w:rPr>
      </w:pPr>
    </w:p>
    <w:p w14:paraId="538057F2" w14:textId="6140E91B" w:rsidR="002E45A3" w:rsidRPr="00234E5C" w:rsidRDefault="004A1325">
      <w:pPr>
        <w:pStyle w:val="Default"/>
        <w:suppressAutoHyphens/>
        <w:spacing w:before="0" w:after="240" w:line="240" w:lineRule="auto"/>
        <w:rPr>
          <w:rFonts w:ascii="Helvetica" w:eastAsia="Times New Roman" w:hAnsi="Helvetica" w:cs="Times New Roman"/>
        </w:rPr>
      </w:pPr>
      <w:r w:rsidRPr="00234E5C">
        <w:rPr>
          <w:rFonts w:ascii="Helvetica" w:hAnsi="Helvetica"/>
        </w:rPr>
        <w:t xml:space="preserve">Dear </w:t>
      </w:r>
      <w:r w:rsidR="000A1F07">
        <w:rPr>
          <w:rFonts w:ascii="Helvetica" w:hAnsi="Helvetica"/>
        </w:rPr>
        <w:t>Mr. Poulos,</w:t>
      </w:r>
    </w:p>
    <w:p w14:paraId="7DBAC543" w14:textId="77777777" w:rsidR="002E45A3" w:rsidRPr="00234E5C" w:rsidRDefault="004A1325">
      <w:pPr>
        <w:pStyle w:val="Default"/>
        <w:suppressAutoHyphens/>
        <w:spacing w:before="0" w:after="240" w:line="240" w:lineRule="auto"/>
        <w:rPr>
          <w:rFonts w:ascii="Helvetica" w:eastAsia="Times New Roman" w:hAnsi="Helvetica" w:cs="Times New Roman"/>
        </w:rPr>
      </w:pPr>
      <w:r w:rsidRPr="00234E5C">
        <w:rPr>
          <w:rFonts w:ascii="Helvetica" w:hAnsi="Helvetica"/>
        </w:rPr>
        <w:t>I am writing to follow up on recent federal directives and evolving national standards concerning election equipment. As a major provider of voting systems in the United States, Dominion Voting Systems holds a significant responsibility in helping ensure the security, transparency, and public confidence in our electoral process.</w:t>
      </w:r>
    </w:p>
    <w:p w14:paraId="74C42D39" w14:textId="39BD8C2F" w:rsidR="002E45A3" w:rsidRPr="00234E5C" w:rsidRDefault="004A1325">
      <w:pPr>
        <w:pStyle w:val="Default"/>
        <w:suppressAutoHyphens/>
        <w:spacing w:before="0" w:after="240" w:line="240" w:lineRule="auto"/>
        <w:rPr>
          <w:rFonts w:ascii="Helvetica" w:eastAsia="Times New Roman" w:hAnsi="Helvetica" w:cs="Times New Roman"/>
        </w:rPr>
      </w:pPr>
      <w:r w:rsidRPr="00234E5C">
        <w:rPr>
          <w:rFonts w:ascii="Helvetica" w:hAnsi="Helvetica"/>
        </w:rPr>
        <w:t xml:space="preserve">In light of the March 2025 Executive Order </w:t>
      </w:r>
      <w:r w:rsidR="00234E5C">
        <w:rPr>
          <w:rFonts w:ascii="Helvetica" w:hAnsi="Helvetica"/>
        </w:rPr>
        <w:t xml:space="preserve">14248, </w:t>
      </w:r>
      <w:r w:rsidRPr="00234E5C">
        <w:rPr>
          <w:rFonts w:ascii="Helvetica" w:hAnsi="Helvetica"/>
        </w:rPr>
        <w:t>issued by President Trump, Preserving and Protecting the Integrity of American Elections, and the U.S. Election Assistance Commission</w:t>
      </w:r>
      <w:r w:rsidRPr="00234E5C">
        <w:rPr>
          <w:rFonts w:ascii="Helvetica" w:hAnsi="Helvetica"/>
          <w:rtl/>
        </w:rPr>
        <w:t>’</w:t>
      </w:r>
      <w:r w:rsidRPr="00234E5C">
        <w:rPr>
          <w:rFonts w:ascii="Helvetica" w:hAnsi="Helvetica"/>
        </w:rPr>
        <w:t>s (EAC) efforts to align with VVSG 2.0 standards, I respectfully request your response to the following inquiries:</w:t>
      </w:r>
    </w:p>
    <w:p w14:paraId="37EDBF51" w14:textId="77777777" w:rsidR="002E45A3" w:rsidRPr="00234E5C" w:rsidRDefault="004A1325">
      <w:pPr>
        <w:pStyle w:val="Default"/>
        <w:numPr>
          <w:ilvl w:val="0"/>
          <w:numId w:val="2"/>
        </w:numPr>
        <w:suppressAutoHyphens/>
        <w:spacing w:before="0" w:after="240" w:line="240" w:lineRule="auto"/>
        <w:rPr>
          <w:rFonts w:ascii="Helvetica" w:hAnsi="Helvetica"/>
        </w:rPr>
      </w:pPr>
      <w:r w:rsidRPr="00234E5C">
        <w:rPr>
          <w:rFonts w:ascii="Helvetica" w:hAnsi="Helvetica"/>
          <w:b/>
          <w:bCs/>
        </w:rPr>
        <w:t>Alignment with Executive Order and VVSG 2.0:</w:t>
      </w:r>
      <w:r w:rsidRPr="00234E5C">
        <w:rPr>
          <w:rFonts w:ascii="Helvetica" w:eastAsia="Times New Roman" w:hAnsi="Helvetica" w:cs="Times New Roman"/>
        </w:rPr>
        <w:br/>
      </w:r>
      <w:r w:rsidRPr="00234E5C">
        <w:rPr>
          <w:rFonts w:ascii="Helvetica" w:hAnsi="Helvetica"/>
        </w:rPr>
        <w:t>How is Dominion ensuring that its currently deployed and forthcoming voting systems—including ballot marking devices (BMDs), direct recording electronic machines (DREs), tabulators, and electronic poll books—are in full alignment with VVSG 2.0 standards and the mandates of the March 2025 Executive Order?</w:t>
      </w:r>
    </w:p>
    <w:p w14:paraId="36D15D58" w14:textId="77777777" w:rsidR="002E45A3" w:rsidRPr="00234E5C" w:rsidRDefault="004A1325">
      <w:pPr>
        <w:pStyle w:val="Default"/>
        <w:numPr>
          <w:ilvl w:val="0"/>
          <w:numId w:val="2"/>
        </w:numPr>
        <w:suppressAutoHyphens/>
        <w:spacing w:before="0" w:after="240" w:line="240" w:lineRule="auto"/>
        <w:rPr>
          <w:rFonts w:ascii="Helvetica" w:hAnsi="Helvetica"/>
        </w:rPr>
      </w:pPr>
      <w:r w:rsidRPr="00234E5C">
        <w:rPr>
          <w:rFonts w:ascii="Helvetica" w:hAnsi="Helvetica"/>
          <w:b/>
          <w:bCs/>
        </w:rPr>
        <w:t>Use of Barcodes and QR Codes:</w:t>
      </w:r>
      <w:r w:rsidRPr="00234E5C">
        <w:rPr>
          <w:rFonts w:ascii="Helvetica" w:eastAsia="Times New Roman" w:hAnsi="Helvetica" w:cs="Times New Roman"/>
        </w:rPr>
        <w:br/>
      </w:r>
      <w:r w:rsidRPr="00234E5C">
        <w:rPr>
          <w:rFonts w:ascii="Helvetica" w:hAnsi="Helvetica"/>
        </w:rPr>
        <w:t>What is Dominion</w:t>
      </w:r>
      <w:r w:rsidRPr="00234E5C">
        <w:rPr>
          <w:rFonts w:ascii="Helvetica" w:hAnsi="Helvetica"/>
          <w:rtl/>
        </w:rPr>
        <w:t>’</w:t>
      </w:r>
      <w:r w:rsidRPr="00234E5C">
        <w:rPr>
          <w:rFonts w:ascii="Helvetica" w:hAnsi="Helvetica"/>
        </w:rPr>
        <w:t>s current stance on the use of barcodes and QR codes on ballots, particularly those that are not human-readable by voters? What steps is the company taking to phase out or replace these features to meet federal expectations for voter-verifiable ballot marks?</w:t>
      </w:r>
    </w:p>
    <w:p w14:paraId="18F6C76C" w14:textId="77777777" w:rsidR="002E45A3" w:rsidRPr="00234E5C" w:rsidRDefault="004A1325">
      <w:pPr>
        <w:pStyle w:val="Default"/>
        <w:numPr>
          <w:ilvl w:val="0"/>
          <w:numId w:val="2"/>
        </w:numPr>
        <w:suppressAutoHyphens/>
        <w:spacing w:before="0" w:after="240" w:line="240" w:lineRule="auto"/>
        <w:rPr>
          <w:rFonts w:ascii="Helvetica" w:hAnsi="Helvetica"/>
        </w:rPr>
      </w:pPr>
      <w:r w:rsidRPr="00234E5C">
        <w:rPr>
          <w:rFonts w:ascii="Helvetica" w:hAnsi="Helvetica"/>
          <w:b/>
          <w:bCs/>
        </w:rPr>
        <w:t>Recertification and Product Development:</w:t>
      </w:r>
      <w:r w:rsidRPr="00234E5C">
        <w:rPr>
          <w:rFonts w:ascii="Helvetica" w:eastAsia="Times New Roman" w:hAnsi="Helvetica" w:cs="Times New Roman"/>
        </w:rPr>
        <w:br/>
      </w:r>
      <w:r w:rsidRPr="00234E5C">
        <w:rPr>
          <w:rFonts w:ascii="Helvetica" w:hAnsi="Helvetica"/>
        </w:rPr>
        <w:t>What is Dominion</w:t>
      </w:r>
      <w:r w:rsidRPr="00234E5C">
        <w:rPr>
          <w:rFonts w:ascii="Helvetica" w:hAnsi="Helvetica"/>
          <w:rtl/>
        </w:rPr>
        <w:t>’</w:t>
      </w:r>
      <w:r w:rsidRPr="00234E5C">
        <w:rPr>
          <w:rFonts w:ascii="Helvetica" w:hAnsi="Helvetica"/>
        </w:rPr>
        <w:t>s plan for supporting state and local jurisdictions in the recertification of existing equipment to meet VVSG 2.0 requirements? Are there updates or new product lines being introduced to ensure timely compliance?</w:t>
      </w:r>
    </w:p>
    <w:p w14:paraId="4E4D3487" w14:textId="77777777" w:rsidR="002E45A3" w:rsidRPr="00234E5C" w:rsidRDefault="004A1325">
      <w:pPr>
        <w:pStyle w:val="Default"/>
        <w:numPr>
          <w:ilvl w:val="0"/>
          <w:numId w:val="2"/>
        </w:numPr>
        <w:suppressAutoHyphens/>
        <w:spacing w:before="0" w:after="240" w:line="240" w:lineRule="auto"/>
        <w:rPr>
          <w:rFonts w:ascii="Helvetica" w:hAnsi="Helvetica"/>
        </w:rPr>
      </w:pPr>
      <w:r w:rsidRPr="00234E5C">
        <w:rPr>
          <w:rFonts w:ascii="Helvetica" w:hAnsi="Helvetica"/>
          <w:b/>
          <w:bCs/>
        </w:rPr>
        <w:t>Decertification and Transition Support:</w:t>
      </w:r>
      <w:r w:rsidRPr="00234E5C">
        <w:rPr>
          <w:rFonts w:ascii="Helvetica" w:eastAsia="Times New Roman" w:hAnsi="Helvetica" w:cs="Times New Roman"/>
        </w:rPr>
        <w:br/>
      </w:r>
      <w:r w:rsidRPr="00234E5C">
        <w:rPr>
          <w:rFonts w:ascii="Helvetica" w:hAnsi="Helvetica"/>
        </w:rPr>
        <w:t>How is Dominion preparing to assist jurisdictions in transitioning away from systems that may be subject to decertification under the Executive Order? What strategies, resources, or programs are being provided to help customers navigate this process?</w:t>
      </w:r>
    </w:p>
    <w:p w14:paraId="02E50506" w14:textId="77777777" w:rsidR="002E45A3" w:rsidRPr="00234E5C" w:rsidRDefault="004A1325">
      <w:pPr>
        <w:pStyle w:val="Default"/>
        <w:numPr>
          <w:ilvl w:val="0"/>
          <w:numId w:val="2"/>
        </w:numPr>
        <w:suppressAutoHyphens/>
        <w:spacing w:before="0" w:after="240" w:line="240" w:lineRule="auto"/>
        <w:rPr>
          <w:rFonts w:ascii="Helvetica" w:hAnsi="Helvetica"/>
        </w:rPr>
      </w:pPr>
      <w:r w:rsidRPr="00234E5C">
        <w:rPr>
          <w:rFonts w:ascii="Helvetica" w:hAnsi="Helvetica"/>
          <w:b/>
          <w:bCs/>
        </w:rPr>
        <w:t>Foreign-Sourced Components in Voting Systems:</w:t>
      </w:r>
      <w:r w:rsidRPr="00234E5C">
        <w:rPr>
          <w:rFonts w:ascii="Helvetica" w:eastAsia="Times New Roman" w:hAnsi="Helvetica" w:cs="Times New Roman"/>
          <w:b/>
          <w:bCs/>
        </w:rPr>
        <w:br/>
      </w:r>
      <w:r w:rsidRPr="00234E5C">
        <w:rPr>
          <w:rFonts w:ascii="Helvetica" w:hAnsi="Helvetica"/>
        </w:rPr>
        <w:t xml:space="preserve">Given the classification of voting systems as critical infrastructure, and the prohibitions under Executive Order 13873 against the use of components from adversarial nations, what actions has Dominion taken to identify and eliminate the use of foreign-sourced hardware or software—particularly from nations such </w:t>
      </w:r>
      <w:r w:rsidRPr="00234E5C">
        <w:rPr>
          <w:rFonts w:ascii="Helvetica" w:hAnsi="Helvetica"/>
        </w:rPr>
        <w:lastRenderedPageBreak/>
        <w:t>as China—in its voting systems, tabulators, ballot printers, electronic poll books, and election management software?</w:t>
      </w:r>
    </w:p>
    <w:p w14:paraId="26FE72D3" w14:textId="77777777" w:rsidR="002E45A3" w:rsidRPr="00234E5C" w:rsidRDefault="004A1325">
      <w:pPr>
        <w:pStyle w:val="Default"/>
        <w:numPr>
          <w:ilvl w:val="0"/>
          <w:numId w:val="2"/>
        </w:numPr>
        <w:suppressAutoHyphens/>
        <w:spacing w:before="0" w:after="240" w:line="240" w:lineRule="auto"/>
        <w:rPr>
          <w:rFonts w:ascii="Helvetica" w:hAnsi="Helvetica"/>
        </w:rPr>
      </w:pPr>
      <w:r w:rsidRPr="00234E5C">
        <w:rPr>
          <w:rFonts w:ascii="Helvetica" w:hAnsi="Helvetica"/>
          <w:b/>
          <w:bCs/>
        </w:rPr>
        <w:t>Timeline for Compliance Before 2026 Primaries:</w:t>
      </w:r>
      <w:r w:rsidRPr="00234E5C">
        <w:rPr>
          <w:rFonts w:ascii="Helvetica" w:eastAsia="Times New Roman" w:hAnsi="Helvetica" w:cs="Times New Roman"/>
        </w:rPr>
        <w:br/>
      </w:r>
      <w:r w:rsidRPr="00234E5C">
        <w:rPr>
          <w:rFonts w:ascii="Helvetica" w:hAnsi="Helvetica"/>
        </w:rPr>
        <w:t>What concrete steps is Dominion taking to ensure full compliance with the March 2025 Executive Order ahead of the 2026 primary elections? How is the company supporting jurisdictions in meeting these compliance goals within the necessary timeline, including equipment upgrades, system recertifications, and deployment schedules?</w:t>
      </w:r>
    </w:p>
    <w:p w14:paraId="17A77FDE" w14:textId="77777777" w:rsidR="002E45A3" w:rsidRPr="00234E5C" w:rsidRDefault="002E45A3">
      <w:pPr>
        <w:pStyle w:val="Default"/>
        <w:suppressAutoHyphens/>
        <w:spacing w:before="0" w:after="240" w:line="240" w:lineRule="auto"/>
        <w:rPr>
          <w:rFonts w:ascii="Helvetica" w:eastAsia="Times New Roman" w:hAnsi="Helvetica" w:cs="Times New Roman"/>
        </w:rPr>
      </w:pPr>
    </w:p>
    <w:p w14:paraId="0FE12F48" w14:textId="77777777" w:rsidR="002E45A3" w:rsidRPr="00234E5C" w:rsidRDefault="004A1325">
      <w:pPr>
        <w:pStyle w:val="Default"/>
        <w:suppressAutoHyphens/>
        <w:spacing w:before="0" w:after="240" w:line="240" w:lineRule="auto"/>
        <w:rPr>
          <w:rFonts w:ascii="Helvetica" w:eastAsia="Times New Roman" w:hAnsi="Helvetica" w:cs="Times New Roman"/>
        </w:rPr>
      </w:pPr>
      <w:r w:rsidRPr="00234E5C">
        <w:rPr>
          <w:rFonts w:ascii="Helvetica" w:hAnsi="Helvetica"/>
        </w:rPr>
        <w:t>Given the growing importance of transparency and resilience in our electoral infrastructure, your timely and detailed response is appreciated. Dominion has the opportunity to demonstrate leadership and accountability during this transition. I look forward to engaging in continued dialogue to ensure secure and trustworthy elections for the American people.</w:t>
      </w:r>
    </w:p>
    <w:p w14:paraId="4CDFA982" w14:textId="77777777" w:rsidR="002E45A3" w:rsidRPr="00234E5C" w:rsidRDefault="002E45A3">
      <w:pPr>
        <w:pStyle w:val="Default"/>
        <w:suppressAutoHyphens/>
        <w:spacing w:before="0" w:after="240" w:line="240" w:lineRule="auto"/>
        <w:rPr>
          <w:rFonts w:ascii="Helvetica" w:eastAsia="Times New Roman" w:hAnsi="Helvetica" w:cs="Times New Roman"/>
        </w:rPr>
      </w:pPr>
    </w:p>
    <w:p w14:paraId="3B76BD96" w14:textId="77777777" w:rsidR="002E45A3" w:rsidRDefault="004A1325">
      <w:pPr>
        <w:pStyle w:val="Default"/>
        <w:suppressAutoHyphens/>
        <w:spacing w:before="0" w:after="240" w:line="240" w:lineRule="auto"/>
        <w:rPr>
          <w:rFonts w:ascii="Helvetica" w:hAnsi="Helvetica"/>
        </w:rPr>
      </w:pPr>
      <w:r w:rsidRPr="00234E5C">
        <w:rPr>
          <w:rFonts w:ascii="Helvetica" w:hAnsi="Helvetica"/>
        </w:rPr>
        <w:t>Respectfully,</w:t>
      </w:r>
    </w:p>
    <w:p w14:paraId="637E1942" w14:textId="77777777" w:rsidR="004A1325" w:rsidRDefault="004A1325" w:rsidP="004A1325">
      <w:pPr>
        <w:pStyle w:val="Default"/>
        <w:suppressAutoHyphens/>
        <w:spacing w:before="0" w:after="240" w:line="240" w:lineRule="auto"/>
        <w:rPr>
          <w:rFonts w:ascii="Helvetica" w:hAnsi="Helvetica"/>
        </w:rPr>
      </w:pPr>
    </w:p>
    <w:p w14:paraId="743AD815" w14:textId="374DDD2B" w:rsidR="00FE08BF" w:rsidRPr="00234E5C" w:rsidRDefault="004A1325" w:rsidP="004A1325">
      <w:pPr>
        <w:pStyle w:val="Default"/>
        <w:suppressAutoHyphens/>
        <w:spacing w:before="0" w:after="240" w:line="240" w:lineRule="auto"/>
        <w:rPr>
          <w:rFonts w:ascii="Helvetica" w:hAnsi="Helvetica"/>
        </w:rPr>
      </w:pPr>
      <w:r>
        <w:rPr>
          <w:rFonts w:ascii="Helvetica" w:hAnsi="Helvetica"/>
        </w:rPr>
        <w:t>[YOUR NAME]</w:t>
      </w:r>
    </w:p>
    <w:sectPr w:rsidR="00FE08BF" w:rsidRPr="00234E5C">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6BEC6" w14:textId="77777777" w:rsidR="00C57B24" w:rsidRDefault="00C57B24">
      <w:r>
        <w:separator/>
      </w:r>
    </w:p>
  </w:endnote>
  <w:endnote w:type="continuationSeparator" w:id="0">
    <w:p w14:paraId="36171FCF" w14:textId="77777777" w:rsidR="00C57B24" w:rsidRDefault="00C57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00C32" w14:textId="77777777" w:rsidR="00C57B24" w:rsidRDefault="00C57B24">
      <w:r>
        <w:separator/>
      </w:r>
    </w:p>
  </w:footnote>
  <w:footnote w:type="continuationSeparator" w:id="0">
    <w:p w14:paraId="7B07E1B9" w14:textId="77777777" w:rsidR="00C57B24" w:rsidRDefault="00C57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D5AA3"/>
    <w:multiLevelType w:val="hybridMultilevel"/>
    <w:tmpl w:val="0C2C48B0"/>
    <w:numStyleLink w:val="Numbered"/>
  </w:abstractNum>
  <w:abstractNum w:abstractNumId="1" w15:restartNumberingAfterBreak="0">
    <w:nsid w:val="55207D45"/>
    <w:multiLevelType w:val="hybridMultilevel"/>
    <w:tmpl w:val="0C2C48B0"/>
    <w:styleLink w:val="Numbered"/>
    <w:lvl w:ilvl="0" w:tplc="E2928306">
      <w:start w:val="1"/>
      <w:numFmt w:val="decimal"/>
      <w:lvlText w:val="%1."/>
      <w:lvlJc w:val="left"/>
      <w:pPr>
        <w:ind w:left="72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482D99E">
      <w:start w:val="1"/>
      <w:numFmt w:val="decimal"/>
      <w:lvlText w:val="%2."/>
      <w:lvlJc w:val="left"/>
      <w:pPr>
        <w:ind w:left="94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94A4056">
      <w:start w:val="1"/>
      <w:numFmt w:val="decimal"/>
      <w:lvlText w:val="%3."/>
      <w:lvlJc w:val="left"/>
      <w:pPr>
        <w:ind w:left="116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D681D34">
      <w:start w:val="1"/>
      <w:numFmt w:val="decimal"/>
      <w:lvlText w:val="%4."/>
      <w:lvlJc w:val="left"/>
      <w:pPr>
        <w:ind w:left="138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2A89D56">
      <w:start w:val="1"/>
      <w:numFmt w:val="decimal"/>
      <w:lvlText w:val="%5."/>
      <w:lvlJc w:val="left"/>
      <w:pPr>
        <w:ind w:left="160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A6609EE">
      <w:start w:val="1"/>
      <w:numFmt w:val="decimal"/>
      <w:lvlText w:val="%6."/>
      <w:lvlJc w:val="left"/>
      <w:pPr>
        <w:ind w:left="182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05C6108">
      <w:start w:val="1"/>
      <w:numFmt w:val="decimal"/>
      <w:lvlText w:val="%7."/>
      <w:lvlJc w:val="left"/>
      <w:pPr>
        <w:ind w:left="204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81857C4">
      <w:start w:val="1"/>
      <w:numFmt w:val="decimal"/>
      <w:lvlText w:val="%8."/>
      <w:lvlJc w:val="left"/>
      <w:pPr>
        <w:ind w:left="226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99EFFEC">
      <w:start w:val="1"/>
      <w:numFmt w:val="decimal"/>
      <w:lvlText w:val="%9."/>
      <w:lvlJc w:val="left"/>
      <w:pPr>
        <w:ind w:left="248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624386007">
    <w:abstractNumId w:val="1"/>
  </w:num>
  <w:num w:numId="2" w16cid:durableId="553583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5A3"/>
    <w:rsid w:val="000A1F07"/>
    <w:rsid w:val="000B477B"/>
    <w:rsid w:val="00234E5C"/>
    <w:rsid w:val="002E45A3"/>
    <w:rsid w:val="004A1325"/>
    <w:rsid w:val="00715F3B"/>
    <w:rsid w:val="00C57B24"/>
    <w:rsid w:val="00DE2831"/>
    <w:rsid w:val="00FC17A3"/>
    <w:rsid w:val="00FE0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8433E"/>
  <w15:docId w15:val="{BDADE5AF-2653-7445-9FE1-FB16271A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Numbered">
    <w:name w:val="Numbered"/>
    <w:pPr>
      <w:numPr>
        <w:numId w:val="1"/>
      </w:numPr>
    </w:pPr>
  </w:style>
  <w:style w:type="paragraph" w:styleId="Header">
    <w:name w:val="header"/>
    <w:basedOn w:val="Normal"/>
    <w:link w:val="HeaderChar"/>
    <w:uiPriority w:val="99"/>
    <w:unhideWhenUsed/>
    <w:rsid w:val="00234E5C"/>
    <w:pPr>
      <w:tabs>
        <w:tab w:val="center" w:pos="4680"/>
        <w:tab w:val="right" w:pos="9360"/>
      </w:tabs>
    </w:pPr>
  </w:style>
  <w:style w:type="character" w:customStyle="1" w:styleId="HeaderChar">
    <w:name w:val="Header Char"/>
    <w:basedOn w:val="DefaultParagraphFont"/>
    <w:link w:val="Header"/>
    <w:uiPriority w:val="99"/>
    <w:rsid w:val="00234E5C"/>
    <w:rPr>
      <w:sz w:val="24"/>
      <w:szCs w:val="24"/>
    </w:rPr>
  </w:style>
  <w:style w:type="paragraph" w:styleId="Footer">
    <w:name w:val="footer"/>
    <w:basedOn w:val="Normal"/>
    <w:link w:val="FooterChar"/>
    <w:uiPriority w:val="99"/>
    <w:unhideWhenUsed/>
    <w:rsid w:val="00234E5C"/>
    <w:pPr>
      <w:tabs>
        <w:tab w:val="center" w:pos="4680"/>
        <w:tab w:val="right" w:pos="9360"/>
      </w:tabs>
    </w:pPr>
  </w:style>
  <w:style w:type="character" w:customStyle="1" w:styleId="FooterChar">
    <w:name w:val="Footer Char"/>
    <w:basedOn w:val="DefaultParagraphFont"/>
    <w:link w:val="Footer"/>
    <w:uiPriority w:val="99"/>
    <w:rsid w:val="00234E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Colbeck</cp:lastModifiedBy>
  <cp:revision>7</cp:revision>
  <dcterms:created xsi:type="dcterms:W3CDTF">2025-06-06T02:16:00Z</dcterms:created>
  <dcterms:modified xsi:type="dcterms:W3CDTF">2025-07-17T17:48:00Z</dcterms:modified>
</cp:coreProperties>
</file>