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D7DA" w14:textId="50B2D4ED" w:rsidR="00BC3713" w:rsidRDefault="00A756C1" w:rsidP="00A756C1">
      <w:pPr>
        <w:pStyle w:val="Default"/>
        <w:suppressAutoHyphens/>
        <w:spacing w:before="0" w:line="240" w:lineRule="auto"/>
        <w:rPr>
          <w:rFonts w:ascii="Helvetica" w:hAnsi="Helvetica"/>
        </w:rPr>
      </w:pPr>
      <w:r>
        <w:rPr>
          <w:rFonts w:ascii="Helvetica" w:hAnsi="Helvetica"/>
        </w:rPr>
        <w:t>Julie Mathis</w:t>
      </w:r>
    </w:p>
    <w:p w14:paraId="3A5FF022" w14:textId="55F4FD68" w:rsidR="00A756C1" w:rsidRDefault="00A756C1" w:rsidP="00A756C1">
      <w:pPr>
        <w:pStyle w:val="Default"/>
        <w:suppressAutoHyphens/>
        <w:spacing w:before="0" w:line="240" w:lineRule="auto"/>
        <w:rPr>
          <w:rFonts w:ascii="Helvetica" w:hAnsi="Helvetica"/>
        </w:rPr>
      </w:pPr>
      <w:r>
        <w:rPr>
          <w:rFonts w:ascii="Helvetica" w:hAnsi="Helvetica"/>
        </w:rPr>
        <w:t>CEO</w:t>
      </w:r>
    </w:p>
    <w:p w14:paraId="4E86615F" w14:textId="6EA4A249" w:rsidR="00A756C1" w:rsidRDefault="00A756C1" w:rsidP="00A756C1">
      <w:pPr>
        <w:pStyle w:val="Default"/>
        <w:suppressAutoHyphens/>
        <w:spacing w:before="0" w:line="240" w:lineRule="auto"/>
        <w:rPr>
          <w:rFonts w:ascii="Helvetica" w:hAnsi="Helvetica"/>
        </w:rPr>
      </w:pPr>
      <w:r>
        <w:rPr>
          <w:rFonts w:ascii="Helvetica" w:hAnsi="Helvetica"/>
        </w:rPr>
        <w:t xml:space="preserve">Hart </w:t>
      </w:r>
      <w:proofErr w:type="spellStart"/>
      <w:r>
        <w:rPr>
          <w:rFonts w:ascii="Helvetica" w:hAnsi="Helvetica"/>
        </w:rPr>
        <w:t>Intercivic</w:t>
      </w:r>
      <w:proofErr w:type="spellEnd"/>
    </w:p>
    <w:p w14:paraId="463E90A6" w14:textId="770F3304" w:rsidR="00A756C1" w:rsidRDefault="00A756C1" w:rsidP="00A756C1">
      <w:pPr>
        <w:pStyle w:val="Default"/>
        <w:suppressAutoHyphens/>
        <w:spacing w:before="0" w:line="240" w:lineRule="auto"/>
        <w:rPr>
          <w:rFonts w:ascii="Helvetica" w:hAnsi="Helvetica"/>
        </w:rPr>
      </w:pPr>
      <w:r>
        <w:rPr>
          <w:rFonts w:ascii="Helvetica" w:hAnsi="Helvetica"/>
        </w:rPr>
        <w:t>15500 Wells Port Drive</w:t>
      </w:r>
    </w:p>
    <w:p w14:paraId="30FBA5E4" w14:textId="7D9EF7ED" w:rsidR="00A756C1" w:rsidRDefault="00A756C1" w:rsidP="00A756C1">
      <w:pPr>
        <w:pStyle w:val="Default"/>
        <w:suppressAutoHyphens/>
        <w:spacing w:before="0" w:line="240" w:lineRule="auto"/>
        <w:rPr>
          <w:rFonts w:ascii="Helvetica" w:hAnsi="Helvetica"/>
        </w:rPr>
      </w:pPr>
      <w:r>
        <w:rPr>
          <w:rFonts w:ascii="Helvetica" w:hAnsi="Helvetica"/>
        </w:rPr>
        <w:t>Austin, TX 78728</w:t>
      </w:r>
    </w:p>
    <w:p w14:paraId="1EB953EC" w14:textId="77777777" w:rsidR="00A756C1" w:rsidRDefault="00A756C1" w:rsidP="00A756C1">
      <w:pPr>
        <w:pStyle w:val="Default"/>
        <w:suppressAutoHyphens/>
        <w:spacing w:before="0" w:line="240" w:lineRule="auto"/>
        <w:rPr>
          <w:rFonts w:ascii="Helvetica" w:hAnsi="Helvetica"/>
        </w:rPr>
      </w:pPr>
    </w:p>
    <w:p w14:paraId="686F9EAF" w14:textId="3D887EE4" w:rsidR="00A756C1" w:rsidRPr="00216336" w:rsidRDefault="00A756C1">
      <w:pPr>
        <w:pStyle w:val="Default"/>
        <w:suppressAutoHyphens/>
        <w:spacing w:before="0" w:after="240" w:line="240" w:lineRule="auto"/>
        <w:rPr>
          <w:rFonts w:ascii="Helvetica" w:eastAsia="Times New Roman" w:hAnsi="Helvetica" w:cs="Times New Roman"/>
        </w:rPr>
      </w:pPr>
      <w:r>
        <w:rPr>
          <w:rFonts w:ascii="Helvetica" w:hAnsi="Helvetica"/>
        </w:rPr>
        <w:t>[DATE]</w:t>
      </w:r>
    </w:p>
    <w:p w14:paraId="3A9B7359" w14:textId="68846516" w:rsidR="00BC3713" w:rsidRPr="00216336" w:rsidRDefault="00A756C1">
      <w:pPr>
        <w:pStyle w:val="Default"/>
        <w:suppressAutoHyphens/>
        <w:spacing w:before="0" w:after="240" w:line="240" w:lineRule="auto"/>
        <w:rPr>
          <w:rFonts w:ascii="Helvetica" w:eastAsia="Times New Roman" w:hAnsi="Helvetica" w:cs="Times New Roman"/>
        </w:rPr>
      </w:pPr>
      <w:r w:rsidRPr="00216336">
        <w:rPr>
          <w:rFonts w:ascii="Helvetica" w:hAnsi="Helvetica"/>
        </w:rPr>
        <w:t xml:space="preserve">Dear [Hart </w:t>
      </w:r>
      <w:proofErr w:type="spellStart"/>
      <w:r w:rsidRPr="00216336">
        <w:rPr>
          <w:rFonts w:ascii="Helvetica" w:hAnsi="Helvetica"/>
        </w:rPr>
        <w:t>InterCivic</w:t>
      </w:r>
      <w:proofErr w:type="spellEnd"/>
      <w:r w:rsidRPr="00216336">
        <w:rPr>
          <w:rFonts w:ascii="Helvetica" w:hAnsi="Helvetica"/>
        </w:rPr>
        <w:t xml:space="preserve"> </w:t>
      </w:r>
      <w:r w:rsidR="00216336">
        <w:rPr>
          <w:rFonts w:ascii="Helvetica" w:hAnsi="Helvetica"/>
        </w:rPr>
        <w:t>CEO, Julie Mathis, 15500 Wells Port Drive, Austin, TX 78728</w:t>
      </w:r>
      <w:r w:rsidRPr="00216336">
        <w:rPr>
          <w:rFonts w:ascii="Helvetica" w:hAnsi="Helvetica"/>
        </w:rPr>
        <w:t>]</w:t>
      </w:r>
    </w:p>
    <w:p w14:paraId="6B800698" w14:textId="77777777" w:rsidR="00BC3713" w:rsidRPr="00216336" w:rsidRDefault="00A756C1">
      <w:pPr>
        <w:pStyle w:val="Default"/>
        <w:suppressAutoHyphens/>
        <w:spacing w:before="0" w:after="240" w:line="240" w:lineRule="auto"/>
        <w:rPr>
          <w:rFonts w:ascii="Helvetica" w:eastAsia="Times New Roman" w:hAnsi="Helvetica" w:cs="Times New Roman"/>
        </w:rPr>
      </w:pPr>
      <w:r w:rsidRPr="00216336">
        <w:rPr>
          <w:rFonts w:ascii="Helvetica" w:hAnsi="Helvetica"/>
        </w:rPr>
        <w:t xml:space="preserve">I am writing to follow up on recent federal actions and evolving standards related to election technology. As a certified provider of voting systems in the United States, Hart </w:t>
      </w:r>
      <w:proofErr w:type="spellStart"/>
      <w:r w:rsidRPr="00216336">
        <w:rPr>
          <w:rFonts w:ascii="Helvetica" w:hAnsi="Helvetica"/>
        </w:rPr>
        <w:t>InterCivic</w:t>
      </w:r>
      <w:proofErr w:type="spellEnd"/>
      <w:r w:rsidRPr="00216336">
        <w:rPr>
          <w:rFonts w:ascii="Helvetica" w:hAnsi="Helvetica"/>
        </w:rPr>
        <w:t xml:space="preserve"> plays a critical role in safeguarding the integrity, security, and public trust in our electoral process.</w:t>
      </w:r>
    </w:p>
    <w:p w14:paraId="2989E623" w14:textId="77777777" w:rsidR="00BC3713" w:rsidRPr="00216336" w:rsidRDefault="00BC3713">
      <w:pPr>
        <w:pStyle w:val="Default"/>
        <w:suppressAutoHyphens/>
        <w:spacing w:before="0" w:after="240" w:line="240" w:lineRule="auto"/>
        <w:rPr>
          <w:rFonts w:ascii="Helvetica" w:eastAsia="Times New Roman" w:hAnsi="Helvetica" w:cs="Times New Roman"/>
        </w:rPr>
      </w:pPr>
    </w:p>
    <w:p w14:paraId="2A4E9C5E" w14:textId="77777777" w:rsidR="00BC3713" w:rsidRPr="00216336" w:rsidRDefault="00A756C1">
      <w:pPr>
        <w:pStyle w:val="Default"/>
        <w:suppressAutoHyphens/>
        <w:spacing w:before="0" w:after="240" w:line="240" w:lineRule="auto"/>
        <w:rPr>
          <w:rFonts w:ascii="Helvetica" w:eastAsia="Times New Roman" w:hAnsi="Helvetica" w:cs="Times New Roman"/>
        </w:rPr>
      </w:pPr>
      <w:r w:rsidRPr="00216336">
        <w:rPr>
          <w:rFonts w:ascii="Helvetica" w:hAnsi="Helvetica"/>
        </w:rPr>
        <w:t>Following the March 2025 Executive Order issued by President Trump, Preserving and Protecting the Integrity of American Elections, and the Election Assistance Commission</w:t>
      </w:r>
      <w:r w:rsidRPr="00216336">
        <w:rPr>
          <w:rFonts w:ascii="Helvetica" w:hAnsi="Helvetica"/>
          <w:rtl/>
        </w:rPr>
        <w:t>’</w:t>
      </w:r>
      <w:r w:rsidRPr="00216336">
        <w:rPr>
          <w:rFonts w:ascii="Helvetica" w:hAnsi="Helvetica"/>
        </w:rPr>
        <w:t>s (EAC) work to align national systems with VVSG 2.0 standards, I respectfully request your response to the following inquiries:</w:t>
      </w:r>
    </w:p>
    <w:p w14:paraId="24D178D9" w14:textId="77777777" w:rsidR="00BC3713" w:rsidRPr="00216336" w:rsidRDefault="00BC3713">
      <w:pPr>
        <w:pStyle w:val="Default"/>
        <w:suppressAutoHyphens/>
        <w:spacing w:before="0" w:after="240" w:line="240" w:lineRule="auto"/>
        <w:rPr>
          <w:rFonts w:ascii="Helvetica" w:eastAsia="Times New Roman" w:hAnsi="Helvetica" w:cs="Times New Roman"/>
        </w:rPr>
      </w:pPr>
    </w:p>
    <w:p w14:paraId="1315E73D" w14:textId="77777777"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t>Alignment with Executive Order and VVSG 2.0:</w:t>
      </w:r>
      <w:r w:rsidRPr="00216336">
        <w:rPr>
          <w:rFonts w:ascii="Helvetica" w:eastAsia="Times New Roman" w:hAnsi="Helvetica" w:cs="Times New Roman"/>
        </w:rPr>
        <w:br/>
      </w:r>
      <w:r w:rsidRPr="00216336">
        <w:rPr>
          <w:rFonts w:ascii="Helvetica" w:hAnsi="Helvetica"/>
        </w:rPr>
        <w:t xml:space="preserve">How is Hart </w:t>
      </w:r>
      <w:proofErr w:type="spellStart"/>
      <w:r w:rsidRPr="00216336">
        <w:rPr>
          <w:rFonts w:ascii="Helvetica" w:hAnsi="Helvetica"/>
        </w:rPr>
        <w:t>InterCivic</w:t>
      </w:r>
      <w:proofErr w:type="spellEnd"/>
      <w:r w:rsidRPr="00216336">
        <w:rPr>
          <w:rFonts w:ascii="Helvetica" w:hAnsi="Helvetica"/>
        </w:rPr>
        <w:t xml:space="preserve"> ensuring that all currently deployed and future voting systems—including ballot marking devices (BMDs), tabulators, and electronic poll books—are fully compliant with VVSG 2.0 requirements and the mandates of the March 2025 Executive Order?</w:t>
      </w:r>
    </w:p>
    <w:p w14:paraId="4A54D0CC" w14:textId="1535847C"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t>Use of Barcodes and QR Codes:</w:t>
      </w:r>
      <w:r w:rsidRPr="00216336">
        <w:rPr>
          <w:rFonts w:ascii="Helvetica" w:eastAsia="Times New Roman" w:hAnsi="Helvetica" w:cs="Times New Roman"/>
          <w:b/>
          <w:bCs/>
        </w:rPr>
        <w:br/>
      </w:r>
      <w:r w:rsidR="00216336">
        <w:rPr>
          <w:rFonts w:ascii="Helvetica" w:hAnsi="Helvetica"/>
        </w:rPr>
        <w:t xml:space="preserve">I am of the understanding that your machines don’t use barcodes, but wanted to determine if you are planning on using </w:t>
      </w:r>
      <w:r w:rsidRPr="00216336">
        <w:rPr>
          <w:rFonts w:ascii="Helvetica" w:hAnsi="Helvetica"/>
        </w:rPr>
        <w:t>barcodes or QR codes on ballots</w:t>
      </w:r>
      <w:r w:rsidR="00216336">
        <w:rPr>
          <w:rFonts w:ascii="Helvetica" w:hAnsi="Helvetica"/>
        </w:rPr>
        <w:t xml:space="preserve">.  If so, what </w:t>
      </w:r>
      <w:r w:rsidRPr="00216336">
        <w:rPr>
          <w:rFonts w:ascii="Helvetica" w:hAnsi="Helvetica"/>
        </w:rPr>
        <w:t>specific steps are being taken to eliminate or replace such features to support voter-verifiable and fully auditable paper ballots?</w:t>
      </w:r>
    </w:p>
    <w:p w14:paraId="32DB0072" w14:textId="77777777"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t>Recertification and System Updates:</w:t>
      </w:r>
      <w:r w:rsidRPr="00216336">
        <w:rPr>
          <w:rFonts w:ascii="Helvetica" w:eastAsia="Times New Roman" w:hAnsi="Helvetica" w:cs="Times New Roman"/>
          <w:b/>
          <w:bCs/>
        </w:rPr>
        <w:br/>
      </w:r>
      <w:r w:rsidRPr="00216336">
        <w:rPr>
          <w:rFonts w:ascii="Helvetica" w:hAnsi="Helvetica"/>
        </w:rPr>
        <w:t xml:space="preserve">What strategies is Hart </w:t>
      </w:r>
      <w:proofErr w:type="spellStart"/>
      <w:r w:rsidRPr="00216336">
        <w:rPr>
          <w:rFonts w:ascii="Helvetica" w:hAnsi="Helvetica"/>
        </w:rPr>
        <w:t>InterCivic</w:t>
      </w:r>
      <w:proofErr w:type="spellEnd"/>
      <w:r w:rsidRPr="00216336">
        <w:rPr>
          <w:rFonts w:ascii="Helvetica" w:hAnsi="Helvetica"/>
        </w:rPr>
        <w:t xml:space="preserve"> implementing to assist states and jurisdictions in recertifying existing equipment to meet VVSG 2.0 compliance? Are there system updates, software patches, or redesigned hardware models being made available to support this transition?</w:t>
      </w:r>
    </w:p>
    <w:p w14:paraId="16ACE331" w14:textId="77777777"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t>Decertification and Client Support:</w:t>
      </w:r>
      <w:r w:rsidRPr="00216336">
        <w:rPr>
          <w:rFonts w:ascii="Helvetica" w:eastAsia="Times New Roman" w:hAnsi="Helvetica" w:cs="Times New Roman"/>
          <w:b/>
          <w:bCs/>
        </w:rPr>
        <w:br/>
      </w:r>
      <w:r w:rsidRPr="00216336">
        <w:rPr>
          <w:rFonts w:ascii="Helvetica" w:hAnsi="Helvetica"/>
        </w:rPr>
        <w:t>How is your company preparing to support election jurisdictions in transitioning away from equipment that may face decertification under the Executive Order? What lifecycle management, replacement plans, or transition resources is Hart offering to current customers?</w:t>
      </w:r>
    </w:p>
    <w:p w14:paraId="0194971C" w14:textId="77777777"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lastRenderedPageBreak/>
        <w:t>Foreign-Sourced Components in Election Systems:</w:t>
      </w:r>
      <w:r w:rsidRPr="00216336">
        <w:rPr>
          <w:rFonts w:ascii="Helvetica" w:eastAsia="Times New Roman" w:hAnsi="Helvetica" w:cs="Times New Roman"/>
          <w:b/>
          <w:bCs/>
        </w:rPr>
        <w:br/>
      </w:r>
      <w:r w:rsidRPr="00216336">
        <w:rPr>
          <w:rFonts w:ascii="Helvetica" w:hAnsi="Helvetica"/>
        </w:rPr>
        <w:t>Considering the designation of election systems as critical infrastructure and Executive Order 13873</w:t>
      </w:r>
      <w:r w:rsidRPr="00216336">
        <w:rPr>
          <w:rFonts w:ascii="Helvetica" w:hAnsi="Helvetica"/>
          <w:rtl/>
        </w:rPr>
        <w:t>’</w:t>
      </w:r>
      <w:r w:rsidRPr="00216336">
        <w:rPr>
          <w:rFonts w:ascii="Helvetica" w:hAnsi="Helvetica"/>
        </w:rPr>
        <w:t xml:space="preserve">s prohibition on components from adversarial nations, what efforts has Hart </w:t>
      </w:r>
      <w:proofErr w:type="spellStart"/>
      <w:r w:rsidRPr="00216336">
        <w:rPr>
          <w:rFonts w:ascii="Helvetica" w:hAnsi="Helvetica"/>
        </w:rPr>
        <w:t>InterCivic</w:t>
      </w:r>
      <w:proofErr w:type="spellEnd"/>
      <w:r w:rsidRPr="00216336">
        <w:rPr>
          <w:rFonts w:ascii="Helvetica" w:hAnsi="Helvetica"/>
        </w:rPr>
        <w:t xml:space="preserve"> undertaken to identify and eliminate foreign-manufactured components—particularly from countries such as China—in its tabulators, ballot printers, electronic poll books, election software, and related systems?</w:t>
      </w:r>
    </w:p>
    <w:p w14:paraId="3C75CB83" w14:textId="77777777" w:rsidR="00BC3713" w:rsidRPr="00216336" w:rsidRDefault="00A756C1">
      <w:pPr>
        <w:pStyle w:val="Default"/>
        <w:numPr>
          <w:ilvl w:val="0"/>
          <w:numId w:val="2"/>
        </w:numPr>
        <w:suppressAutoHyphens/>
        <w:spacing w:before="0" w:after="240" w:line="240" w:lineRule="auto"/>
        <w:rPr>
          <w:rFonts w:ascii="Helvetica" w:hAnsi="Helvetica"/>
        </w:rPr>
      </w:pPr>
      <w:r w:rsidRPr="00216336">
        <w:rPr>
          <w:rFonts w:ascii="Helvetica" w:hAnsi="Helvetica"/>
          <w:b/>
          <w:bCs/>
        </w:rPr>
        <w:t>Timeline for Compliance Before 2026 Primaries:</w:t>
      </w:r>
      <w:r w:rsidRPr="00216336">
        <w:rPr>
          <w:rFonts w:ascii="Helvetica" w:eastAsia="Times New Roman" w:hAnsi="Helvetica" w:cs="Times New Roman"/>
        </w:rPr>
        <w:br/>
      </w:r>
      <w:r w:rsidRPr="00216336">
        <w:rPr>
          <w:rFonts w:ascii="Helvetica" w:hAnsi="Helvetica"/>
        </w:rPr>
        <w:t xml:space="preserve">What specific actions is Hart </w:t>
      </w:r>
      <w:proofErr w:type="spellStart"/>
      <w:r w:rsidRPr="00216336">
        <w:rPr>
          <w:rFonts w:ascii="Helvetica" w:hAnsi="Helvetica"/>
        </w:rPr>
        <w:t>InterCivic</w:t>
      </w:r>
      <w:proofErr w:type="spellEnd"/>
      <w:r w:rsidRPr="00216336">
        <w:rPr>
          <w:rFonts w:ascii="Helvetica" w:hAnsi="Helvetica"/>
        </w:rPr>
        <w:t xml:space="preserve"> taking to ensure all equipment deployed for the 2026 primary elections will be fully compliant with the March 2025 Executive Order? How is the company supporting jurisdictions with upgrades, replacements, and recertifications in time to meet this federal requirement?</w:t>
      </w:r>
    </w:p>
    <w:p w14:paraId="2D3F62D2" w14:textId="77777777" w:rsidR="00BC3713" w:rsidRPr="00216336" w:rsidRDefault="00BC3713">
      <w:pPr>
        <w:pStyle w:val="Default"/>
        <w:suppressAutoHyphens/>
        <w:spacing w:before="0" w:after="240" w:line="240" w:lineRule="auto"/>
        <w:rPr>
          <w:rFonts w:ascii="Helvetica" w:eastAsia="Times New Roman" w:hAnsi="Helvetica" w:cs="Times New Roman"/>
        </w:rPr>
      </w:pPr>
    </w:p>
    <w:p w14:paraId="73BEE874" w14:textId="5551DEA7" w:rsidR="00BC3713" w:rsidRPr="00216336" w:rsidRDefault="00A756C1">
      <w:pPr>
        <w:pStyle w:val="Default"/>
        <w:suppressAutoHyphens/>
        <w:spacing w:before="0" w:after="240" w:line="240" w:lineRule="auto"/>
        <w:rPr>
          <w:rFonts w:ascii="Helvetica" w:eastAsia="Times New Roman" w:hAnsi="Helvetica" w:cs="Times New Roman"/>
        </w:rPr>
      </w:pPr>
      <w:r w:rsidRPr="00216336">
        <w:rPr>
          <w:rFonts w:ascii="Helvetica" w:hAnsi="Helvetica"/>
        </w:rPr>
        <w:t>As a key stakeholder in our nation</w:t>
      </w:r>
      <w:r w:rsidRPr="00216336">
        <w:rPr>
          <w:rFonts w:ascii="Helvetica" w:hAnsi="Helvetica"/>
          <w:rtl/>
        </w:rPr>
        <w:t>’</w:t>
      </w:r>
      <w:proofErr w:type="spellStart"/>
      <w:r w:rsidRPr="00216336">
        <w:rPr>
          <w:rFonts w:ascii="Helvetica" w:hAnsi="Helvetica"/>
        </w:rPr>
        <w:t>s election</w:t>
      </w:r>
      <w:proofErr w:type="spellEnd"/>
      <w:r w:rsidRPr="00216336">
        <w:rPr>
          <w:rFonts w:ascii="Helvetica" w:hAnsi="Helvetica"/>
        </w:rPr>
        <w:t xml:space="preserve"> infrastructure, Hart </w:t>
      </w:r>
      <w:proofErr w:type="spellStart"/>
      <w:r w:rsidRPr="00216336">
        <w:rPr>
          <w:rFonts w:ascii="Helvetica" w:hAnsi="Helvetica"/>
        </w:rPr>
        <w:t>InterCivic</w:t>
      </w:r>
      <w:proofErr w:type="spellEnd"/>
      <w:r w:rsidRPr="00216336">
        <w:rPr>
          <w:rFonts w:ascii="Helvetica" w:hAnsi="Helvetica"/>
        </w:rPr>
        <w:t xml:space="preserve"> has an opportunity to lead by example in compliance, transparency, and innovation. I appreciate your thoughtful </w:t>
      </w:r>
      <w:r w:rsidR="00216336">
        <w:rPr>
          <w:rFonts w:ascii="Helvetica" w:hAnsi="Helvetica"/>
        </w:rPr>
        <w:t xml:space="preserve">and timely </w:t>
      </w:r>
      <w:r w:rsidRPr="00216336">
        <w:rPr>
          <w:rFonts w:ascii="Helvetica" w:hAnsi="Helvetica"/>
        </w:rPr>
        <w:t>response and look forward to continuing a constructive dialogue on building trusted election systems for the future.</w:t>
      </w:r>
    </w:p>
    <w:p w14:paraId="7DE8A5FE" w14:textId="77777777" w:rsidR="00BC3713" w:rsidRPr="00216336" w:rsidRDefault="00BC3713">
      <w:pPr>
        <w:pStyle w:val="Default"/>
        <w:suppressAutoHyphens/>
        <w:spacing w:before="0" w:after="240" w:line="240" w:lineRule="auto"/>
        <w:rPr>
          <w:rFonts w:ascii="Helvetica" w:eastAsia="Times New Roman" w:hAnsi="Helvetica" w:cs="Times New Roman"/>
        </w:rPr>
      </w:pPr>
    </w:p>
    <w:p w14:paraId="61350B37" w14:textId="77777777" w:rsidR="00BC3713" w:rsidRDefault="00A756C1">
      <w:pPr>
        <w:pStyle w:val="Default"/>
        <w:suppressAutoHyphens/>
        <w:spacing w:before="0" w:after="240" w:line="240" w:lineRule="auto"/>
        <w:rPr>
          <w:rFonts w:ascii="Helvetica" w:hAnsi="Helvetica"/>
        </w:rPr>
      </w:pPr>
      <w:r w:rsidRPr="00216336">
        <w:rPr>
          <w:rFonts w:ascii="Helvetica" w:hAnsi="Helvetica"/>
        </w:rPr>
        <w:t>Respectfully,</w:t>
      </w:r>
    </w:p>
    <w:p w14:paraId="350640AF" w14:textId="77777777" w:rsidR="00A756C1" w:rsidRDefault="00A756C1" w:rsidP="00A756C1">
      <w:pPr>
        <w:pStyle w:val="Default"/>
        <w:suppressAutoHyphens/>
        <w:spacing w:before="0" w:after="240" w:line="240" w:lineRule="auto"/>
        <w:rPr>
          <w:rFonts w:ascii="Helvetica" w:hAnsi="Helvetica"/>
        </w:rPr>
      </w:pPr>
    </w:p>
    <w:p w14:paraId="4BEC37C4" w14:textId="77777777" w:rsidR="00A756C1" w:rsidRPr="0009177D" w:rsidRDefault="00A756C1" w:rsidP="00A756C1">
      <w:pPr>
        <w:pStyle w:val="Default"/>
        <w:suppressAutoHyphens/>
        <w:spacing w:before="0" w:after="240" w:line="240" w:lineRule="auto"/>
        <w:rPr>
          <w:rFonts w:ascii="Helvetica" w:hAnsi="Helvetica"/>
        </w:rPr>
      </w:pPr>
      <w:r>
        <w:rPr>
          <w:rFonts w:ascii="Helvetica" w:hAnsi="Helvetica"/>
        </w:rPr>
        <w:t>[YOUR NAME]</w:t>
      </w:r>
    </w:p>
    <w:p w14:paraId="5EB73201" w14:textId="77777777" w:rsidR="00A756C1" w:rsidRPr="00216336" w:rsidRDefault="00A756C1">
      <w:pPr>
        <w:pStyle w:val="Default"/>
        <w:suppressAutoHyphens/>
        <w:spacing w:before="0" w:after="240" w:line="240" w:lineRule="auto"/>
        <w:rPr>
          <w:rFonts w:ascii="Helvetica" w:hAnsi="Helvetica"/>
        </w:rPr>
      </w:pPr>
    </w:p>
    <w:sectPr w:rsidR="00A756C1" w:rsidRPr="0021633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CFDB" w14:textId="77777777" w:rsidR="00D12DD4" w:rsidRDefault="00D12DD4">
      <w:r>
        <w:separator/>
      </w:r>
    </w:p>
  </w:endnote>
  <w:endnote w:type="continuationSeparator" w:id="0">
    <w:p w14:paraId="4ABE0D97" w14:textId="77777777" w:rsidR="00D12DD4" w:rsidRDefault="00D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A44A" w14:textId="77777777" w:rsidR="00D12DD4" w:rsidRDefault="00D12DD4">
      <w:r>
        <w:separator/>
      </w:r>
    </w:p>
  </w:footnote>
  <w:footnote w:type="continuationSeparator" w:id="0">
    <w:p w14:paraId="045F8620" w14:textId="77777777" w:rsidR="00D12DD4" w:rsidRDefault="00D1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2E95"/>
    <w:multiLevelType w:val="hybridMultilevel"/>
    <w:tmpl w:val="837E1C64"/>
    <w:numStyleLink w:val="Numbered"/>
  </w:abstractNum>
  <w:abstractNum w:abstractNumId="1" w15:restartNumberingAfterBreak="0">
    <w:nsid w:val="642365A9"/>
    <w:multiLevelType w:val="hybridMultilevel"/>
    <w:tmpl w:val="837E1C64"/>
    <w:styleLink w:val="Numbered"/>
    <w:lvl w:ilvl="0" w:tplc="A61AD2E2">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5E9E82">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06C8976">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384F4A">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4041D8">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027858">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E815E0">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7421C2">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C88D48">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46829822">
    <w:abstractNumId w:val="1"/>
  </w:num>
  <w:num w:numId="2" w16cid:durableId="175257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13"/>
    <w:rsid w:val="00216336"/>
    <w:rsid w:val="00715F3B"/>
    <w:rsid w:val="009535B3"/>
    <w:rsid w:val="00A756C1"/>
    <w:rsid w:val="00BC3713"/>
    <w:rsid w:val="00D1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5172"/>
  <w15:docId w15:val="{BDADE5AF-2653-7445-9FE1-FB16271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216336"/>
    <w:pPr>
      <w:tabs>
        <w:tab w:val="center" w:pos="4680"/>
        <w:tab w:val="right" w:pos="9360"/>
      </w:tabs>
    </w:pPr>
  </w:style>
  <w:style w:type="character" w:customStyle="1" w:styleId="HeaderChar">
    <w:name w:val="Header Char"/>
    <w:basedOn w:val="DefaultParagraphFont"/>
    <w:link w:val="Header"/>
    <w:uiPriority w:val="99"/>
    <w:rsid w:val="00216336"/>
    <w:rPr>
      <w:sz w:val="24"/>
      <w:szCs w:val="24"/>
    </w:rPr>
  </w:style>
  <w:style w:type="paragraph" w:styleId="Footer">
    <w:name w:val="footer"/>
    <w:basedOn w:val="Normal"/>
    <w:link w:val="FooterChar"/>
    <w:uiPriority w:val="99"/>
    <w:unhideWhenUsed/>
    <w:rsid w:val="00216336"/>
    <w:pPr>
      <w:tabs>
        <w:tab w:val="center" w:pos="4680"/>
        <w:tab w:val="right" w:pos="9360"/>
      </w:tabs>
    </w:pPr>
  </w:style>
  <w:style w:type="character" w:customStyle="1" w:styleId="FooterChar">
    <w:name w:val="Footer Char"/>
    <w:basedOn w:val="DefaultParagraphFont"/>
    <w:link w:val="Footer"/>
    <w:uiPriority w:val="99"/>
    <w:rsid w:val="00216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Colbeck</cp:lastModifiedBy>
  <cp:revision>4</cp:revision>
  <dcterms:created xsi:type="dcterms:W3CDTF">2025-06-06T02:17:00Z</dcterms:created>
  <dcterms:modified xsi:type="dcterms:W3CDTF">2025-07-17T17:51:00Z</dcterms:modified>
</cp:coreProperties>
</file>